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D1272" w14:textId="5C482A24" w:rsidR="00B03CCB" w:rsidRPr="00034EB6" w:rsidRDefault="00B03CCB" w:rsidP="00B03CCB">
      <w:pPr>
        <w:jc w:val="right"/>
        <w:rPr>
          <w:rFonts w:cstheme="minorHAnsi"/>
          <w:i/>
          <w:iCs/>
          <w:sz w:val="20"/>
          <w:szCs w:val="20"/>
        </w:rPr>
      </w:pPr>
      <w:bookmarkStart w:id="0" w:name="_Hlk215571983"/>
      <w:r>
        <w:rPr>
          <w:rFonts w:cstheme="minorHAnsi"/>
          <w:i/>
          <w:iCs/>
          <w:sz w:val="20"/>
          <w:szCs w:val="20"/>
        </w:rPr>
        <w:t>Załącznik nr 2</w:t>
      </w:r>
      <w:r>
        <w:rPr>
          <w:rFonts w:cstheme="minorHAnsi"/>
          <w:i/>
          <w:iCs/>
          <w:sz w:val="20"/>
          <w:szCs w:val="20"/>
        </w:rPr>
        <w:t>b</w:t>
      </w:r>
      <w:r>
        <w:rPr>
          <w:rFonts w:cstheme="minorHAnsi"/>
          <w:i/>
          <w:iCs/>
          <w:sz w:val="20"/>
          <w:szCs w:val="20"/>
        </w:rPr>
        <w:t xml:space="preserve"> – Opis przedmiotu zamówienia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988"/>
        <w:gridCol w:w="2267"/>
        <w:gridCol w:w="1318"/>
      </w:tblGrid>
      <w:tr w:rsidR="00B03CCB" w:rsidRPr="00B03CCB" w14:paraId="226391B2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bookmarkEnd w:id="0"/>
          <w:p w14:paraId="3EEC6E90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5A4F7A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eastAsiaTheme="majorEastAsia" w:cstheme="minorHAnsi"/>
                <w:bCs/>
              </w:rPr>
              <w:t>PARAMETRY URZĄDZENIA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7A189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eastAsia="SimSun" w:cstheme="minorHAnsi"/>
                <w:bCs/>
                <w:kern w:val="3"/>
                <w:lang w:eastAsia="zh-CN" w:bidi="hi-IN"/>
              </w:rPr>
              <w:t>PARAMETRY WYMAGANE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37ECD0AC" w14:textId="77777777" w:rsidR="00B03CCB" w:rsidRPr="00B03CCB" w:rsidRDefault="00B03CCB" w:rsidP="00E4522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Cs/>
                <w:kern w:val="3"/>
                <w:lang w:eastAsia="zh-CN" w:bidi="hi-IN"/>
              </w:rPr>
            </w:pPr>
            <w:r w:rsidRPr="00B03CCB">
              <w:rPr>
                <w:rFonts w:eastAsia="SimSun" w:cstheme="minorHAnsi"/>
                <w:bCs/>
                <w:kern w:val="3"/>
                <w:lang w:eastAsia="zh-CN" w:bidi="hi-IN"/>
              </w:rPr>
              <w:t xml:space="preserve">PARAMETR </w:t>
            </w:r>
          </w:p>
          <w:p w14:paraId="130E3067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eastAsia="SimSun" w:cstheme="minorHAnsi"/>
                <w:bCs/>
                <w:kern w:val="3"/>
                <w:lang w:eastAsia="zh-CN" w:bidi="hi-IN"/>
              </w:rPr>
              <w:t>OFEROWANY</w:t>
            </w:r>
          </w:p>
        </w:tc>
      </w:tr>
      <w:tr w:rsidR="00B03CCB" w:rsidRPr="00B03CCB" w14:paraId="0A936E24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92EEE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EA556E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 xml:space="preserve">Zakres mierzonego ciśnienia min. od 0 do 300 mm/Hg (Tryb pracy dorośli) </w:t>
            </w:r>
          </w:p>
          <w:p w14:paraId="66DBFED4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CBE8C1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ACF081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35F8A85F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5166C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6A01AD" w14:textId="5C4F79EA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Tryb pracy pediatryczny: w zakresie min. 0 do 150 mm/Hg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CF3EE3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AC59A9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082B9DEF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6027A5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DDA455" w14:textId="7004F559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Pomiar i rejestracja ciśnienia skurczowego, rozkurczowego i częstotliwości rytmu serca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F61DFB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E8FC80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0BE7A193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568EBA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E322F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 xml:space="preserve">Pomiar na żądanie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C83342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6319F6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72A6384E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E4883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0A7B4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 xml:space="preserve">Zasilanie: 2x AA baterie lub akumulatory lub port USB. Praca baterii do 7dni (min. 72h)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4E5D43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5CA801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3F17188B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CAF19C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A3CF75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Wewnętrzny zegar czasu rzeczywistego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5A70A1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9FA203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4BBCE324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1562F6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268BB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Pomiar ciśnienia tętniczego krwi metodą oscylometryczną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F8C764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06321A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1E73DB01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62B1CC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BB127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Możliwość podziału doby na min. 2 podokresy pomiarowe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D82167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86262F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65DFF152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567A4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85D3D9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Pamięć: min. 300 badań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1CFA70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C03C8E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1819CBF1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9D08C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26B11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Oprogramowanie umożliwiające wykonanie kompleksowych analiz oraz wydruk lub przesłanie</w:t>
            </w:r>
          </w:p>
          <w:p w14:paraId="7BD24DB4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raportu. Możliwość instalacji na posiadanym systemie operacyjnym Windows 11 PRO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FBED1F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C4AC7B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32292CF3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B1AD8D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BBB43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Możliwość podglądu archiwalnego badania przypisanego do pacjenta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2BC64A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62F3A1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563E731C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AE285D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F5991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Graficzna i tabelaryczna prezentacja wyników pomiarów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2BEB2A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E97BC7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12F2ED8C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2CFA4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749196" w14:textId="09455464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 xml:space="preserve">W zestawie: mankiet, przewód ciśnieniowy, łącznik mankietu i przewodu ciśnieniowego, torba na rejestrator z pasem, baterie alkaliczne LR6 (AA) – 2 szt., futerał dla pacjenta, instrukcja użytkowania rejestratora w języku polskim,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01D427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34998A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57174ABD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FBFFF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C54C98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 xml:space="preserve">Urządzenie fabrycznie nowe, dopuszczone do obrotu i używania na terenie RP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18041E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629C68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401644F7" w14:textId="77777777" w:rsidTr="00E45227">
        <w:trPr>
          <w:trHeight w:val="7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9B273A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3CAB7E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</w:rPr>
              <w:t>Certyfikat MDR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8BEF4B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67E704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2A45FE23" w14:textId="77777777" w:rsidTr="00E45227">
        <w:trPr>
          <w:trHeight w:val="7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60A0A2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FF25B7" w14:textId="43C339F3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eastAsia="Verdana" w:cstheme="minorHAnsi"/>
              </w:rPr>
              <w:t>Okres gwarancji min. 24 miesięcy liczony od dnia oddania aparatu do eksploatacji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56C687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0B1C36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0179A72D" w14:textId="77777777" w:rsidTr="00E45227">
        <w:trPr>
          <w:trHeight w:val="7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3593C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F32870" w14:textId="4CCE7822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eastAsia="Verdana" w:cstheme="minorHAnsi"/>
              </w:rPr>
            </w:pPr>
            <w:r w:rsidRPr="00B03CCB">
              <w:rPr>
                <w:rFonts w:eastAsia="Verdana" w:cstheme="minorHAnsi"/>
              </w:rPr>
              <w:t>Liczba bezpłatnych przeglądów w czasie gwarancji</w:t>
            </w:r>
            <w:r>
              <w:rPr>
                <w:rFonts w:eastAsia="Verdana" w:cstheme="minorHAnsi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634221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eastAsiaTheme="majorEastAsia" w:cstheme="minorHAnsi"/>
              </w:rPr>
            </w:pPr>
            <w:r w:rsidRPr="00B03CCB">
              <w:rPr>
                <w:rFonts w:eastAsiaTheme="majorEastAsia" w:cstheme="minorHAnsi"/>
              </w:rPr>
              <w:t>Minimum 1 na 12 miesięcy, chyba, że zalecenia producenta wskazują inaczej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ECC620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6D0CD38E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0F0BE4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47F98D" w14:textId="3392ECE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Serwis na terenie Polski.</w:t>
            </w:r>
            <w:r w:rsidRPr="00B03CCB">
              <w:rPr>
                <w:rFonts w:cstheme="minorHAnsi"/>
              </w:rPr>
              <w:t xml:space="preserve"> </w:t>
            </w:r>
            <w:r w:rsidRPr="00B03CCB">
              <w:rPr>
                <w:rFonts w:cstheme="minorHAnsi"/>
                <w:lang w:eastAsia="zh-CN"/>
              </w:rPr>
              <w:t>Najbliższy kupującego punkt serwisowy obsługujący zakupione urządzenie.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D85C1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ab/>
            </w:r>
          </w:p>
          <w:p w14:paraId="62411215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PODAĆ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5F88B7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  <w:tr w:rsidR="00B03CCB" w:rsidRPr="00B03CCB" w14:paraId="029AC1D4" w14:textId="77777777" w:rsidTr="00E45227">
        <w:trPr>
          <w:trHeight w:val="6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1CF130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5D88FF" w14:textId="704ACD16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 xml:space="preserve">Paszport techniczny uzupełniony o dane </w:t>
            </w:r>
            <w:r>
              <w:rPr>
                <w:rFonts w:cstheme="minorHAnsi"/>
                <w:lang w:eastAsia="zh-CN"/>
              </w:rPr>
              <w:t>a</w:t>
            </w:r>
            <w:r w:rsidRPr="00B03CCB">
              <w:rPr>
                <w:rFonts w:cstheme="minorHAnsi"/>
                <w:lang w:eastAsia="zh-CN"/>
              </w:rPr>
              <w:t xml:space="preserve">paratu/sprzętu oraz zawierający wpis </w:t>
            </w:r>
          </w:p>
          <w:p w14:paraId="319A25ED" w14:textId="3FE5CA03" w:rsidR="00B03CCB" w:rsidRPr="00B03CCB" w:rsidRDefault="00B03CCB" w:rsidP="00B03CCB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  <w:r w:rsidRPr="00B03CCB">
              <w:rPr>
                <w:rFonts w:cstheme="minorHAnsi"/>
                <w:lang w:eastAsia="zh-CN"/>
              </w:rPr>
              <w:t>o pierwszym uruchomieniu oraz terminie następnego przeglądu technicznego wraz z pieczątką firmy i czytelnym podpisem serwisanta.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ADC3A0" w14:textId="04A296D7" w:rsidR="00B03CCB" w:rsidRPr="00B03CCB" w:rsidRDefault="00B03CC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369264" w14:textId="77777777" w:rsidR="00B03CCB" w:rsidRPr="00B03CCB" w:rsidRDefault="00B03CCB" w:rsidP="00E45227">
            <w:pPr>
              <w:suppressAutoHyphens/>
              <w:snapToGrid w:val="0"/>
              <w:spacing w:after="0" w:line="240" w:lineRule="auto"/>
              <w:rPr>
                <w:rFonts w:cstheme="minorHAnsi"/>
                <w:lang w:eastAsia="zh-CN"/>
              </w:rPr>
            </w:pPr>
          </w:p>
        </w:tc>
      </w:tr>
    </w:tbl>
    <w:p w14:paraId="1999DE28" w14:textId="77777777" w:rsidR="00B03CCB" w:rsidRPr="00237D4F" w:rsidRDefault="00B03CCB" w:rsidP="00036748">
      <w:pPr>
        <w:rPr>
          <w:rFonts w:cstheme="minorHAnsi"/>
          <w:sz w:val="20"/>
          <w:szCs w:val="20"/>
        </w:rPr>
      </w:pPr>
    </w:p>
    <w:sectPr w:rsidR="00B03CCB" w:rsidRPr="00237D4F" w:rsidSect="007100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2B641" w14:textId="77777777" w:rsidR="00D443CF" w:rsidRDefault="00D443CF" w:rsidP="00B03CCB">
      <w:pPr>
        <w:spacing w:after="0" w:line="240" w:lineRule="auto"/>
      </w:pPr>
      <w:r>
        <w:separator/>
      </w:r>
    </w:p>
  </w:endnote>
  <w:endnote w:type="continuationSeparator" w:id="0">
    <w:p w14:paraId="294230EF" w14:textId="77777777" w:rsidR="00D443CF" w:rsidRDefault="00D443CF" w:rsidP="00B03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CA4C6" w14:textId="77777777" w:rsidR="00D443CF" w:rsidRDefault="00D443CF" w:rsidP="00B03CCB">
      <w:pPr>
        <w:spacing w:after="0" w:line="240" w:lineRule="auto"/>
      </w:pPr>
      <w:r>
        <w:separator/>
      </w:r>
    </w:p>
  </w:footnote>
  <w:footnote w:type="continuationSeparator" w:id="0">
    <w:p w14:paraId="6972354A" w14:textId="77777777" w:rsidR="00D443CF" w:rsidRDefault="00D443CF" w:rsidP="00B03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455C3" w14:textId="0119AA30" w:rsidR="00B03CCB" w:rsidRDefault="00B03CCB">
    <w:pPr>
      <w:pStyle w:val="Nagwek"/>
    </w:pPr>
    <w:r>
      <w:rPr>
        <w:noProof/>
      </w:rPr>
      <w:drawing>
        <wp:inline distT="0" distB="0" distL="0" distR="0" wp14:anchorId="50A2A052" wp14:editId="4916E80D">
          <wp:extent cx="5760720" cy="558858"/>
          <wp:effectExtent l="0" t="0" r="0" b="0"/>
          <wp:doc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<a:extLst xmlns:a="http://schemas.openxmlformats.org/drawingml/2006/main">
              <a:ext uri="{FF2B5EF4-FFF2-40B4-BE49-F238E27FC236}">
                <a16:creationId xmlns:a16="http://schemas.microsoft.com/office/drawing/2014/main" id="{C9BEF894-B999-4BF3-C462-A7A90844A04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        <a:extLst>
                      <a:ext uri="{FF2B5EF4-FFF2-40B4-BE49-F238E27FC236}">
                        <a16:creationId xmlns:a16="http://schemas.microsoft.com/office/drawing/2014/main" id="{C9BEF894-B999-4BF3-C462-A7A90844A049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8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F21F5"/>
    <w:multiLevelType w:val="hybridMultilevel"/>
    <w:tmpl w:val="DB4A5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862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655"/>
    <w:rsid w:val="000114C7"/>
    <w:rsid w:val="000240E8"/>
    <w:rsid w:val="00036748"/>
    <w:rsid w:val="0005033F"/>
    <w:rsid w:val="0009112E"/>
    <w:rsid w:val="000A4B23"/>
    <w:rsid w:val="00100511"/>
    <w:rsid w:val="001812BE"/>
    <w:rsid w:val="00196C9C"/>
    <w:rsid w:val="00237D4F"/>
    <w:rsid w:val="0025424D"/>
    <w:rsid w:val="00270F53"/>
    <w:rsid w:val="00280F5C"/>
    <w:rsid w:val="002858C3"/>
    <w:rsid w:val="002A0750"/>
    <w:rsid w:val="002B6FB7"/>
    <w:rsid w:val="002C3CC5"/>
    <w:rsid w:val="002F3608"/>
    <w:rsid w:val="00321FB2"/>
    <w:rsid w:val="00322362"/>
    <w:rsid w:val="00392333"/>
    <w:rsid w:val="003C5E82"/>
    <w:rsid w:val="003D21C7"/>
    <w:rsid w:val="004F30C4"/>
    <w:rsid w:val="00594A42"/>
    <w:rsid w:val="005D0678"/>
    <w:rsid w:val="0061650F"/>
    <w:rsid w:val="00626365"/>
    <w:rsid w:val="00636E05"/>
    <w:rsid w:val="006547F2"/>
    <w:rsid w:val="00674C6D"/>
    <w:rsid w:val="006955D2"/>
    <w:rsid w:val="006B0EB3"/>
    <w:rsid w:val="006B50CB"/>
    <w:rsid w:val="006C04D1"/>
    <w:rsid w:val="00706353"/>
    <w:rsid w:val="00710054"/>
    <w:rsid w:val="00733B5A"/>
    <w:rsid w:val="007E0D54"/>
    <w:rsid w:val="007F1F48"/>
    <w:rsid w:val="00801DB2"/>
    <w:rsid w:val="00811655"/>
    <w:rsid w:val="00830FB2"/>
    <w:rsid w:val="008641EF"/>
    <w:rsid w:val="008775A5"/>
    <w:rsid w:val="008824D0"/>
    <w:rsid w:val="00887C2A"/>
    <w:rsid w:val="008C7ADB"/>
    <w:rsid w:val="009002EE"/>
    <w:rsid w:val="009239E5"/>
    <w:rsid w:val="00960222"/>
    <w:rsid w:val="00970E07"/>
    <w:rsid w:val="0097217F"/>
    <w:rsid w:val="00997ADA"/>
    <w:rsid w:val="009B051D"/>
    <w:rsid w:val="00A02E0F"/>
    <w:rsid w:val="00A04AC4"/>
    <w:rsid w:val="00A724A8"/>
    <w:rsid w:val="00AC0F63"/>
    <w:rsid w:val="00AD7D7C"/>
    <w:rsid w:val="00B03CCB"/>
    <w:rsid w:val="00B16DD4"/>
    <w:rsid w:val="00B326B8"/>
    <w:rsid w:val="00BF365E"/>
    <w:rsid w:val="00C044EA"/>
    <w:rsid w:val="00C52899"/>
    <w:rsid w:val="00CA4058"/>
    <w:rsid w:val="00CB37D7"/>
    <w:rsid w:val="00D443CF"/>
    <w:rsid w:val="00D55706"/>
    <w:rsid w:val="00DA5AA3"/>
    <w:rsid w:val="00DC0FB9"/>
    <w:rsid w:val="00DF13A3"/>
    <w:rsid w:val="00EA5C9A"/>
    <w:rsid w:val="00ED026C"/>
    <w:rsid w:val="00F00200"/>
    <w:rsid w:val="00F240BF"/>
    <w:rsid w:val="00F31857"/>
    <w:rsid w:val="00F7138E"/>
    <w:rsid w:val="00FE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06D6A"/>
  <w15:docId w15:val="{8648FF43-663A-4F5C-81F5-F72EDE8E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655"/>
    <w:pPr>
      <w:spacing w:after="160" w:line="259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1165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81165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044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3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CCB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3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CCB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Hyperbook</dc:creator>
  <cp:lastModifiedBy>Piotr Korczak</cp:lastModifiedBy>
  <cp:revision>8</cp:revision>
  <cp:lastPrinted>2022-09-15T05:23:00Z</cp:lastPrinted>
  <dcterms:created xsi:type="dcterms:W3CDTF">2025-11-25T11:09:00Z</dcterms:created>
  <dcterms:modified xsi:type="dcterms:W3CDTF">2025-12-02T12:50:00Z</dcterms:modified>
</cp:coreProperties>
</file>